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4BA30" w14:textId="5A6189A5" w:rsidR="00230296" w:rsidRDefault="003877EE" w:rsidP="00230296">
      <w:pPr>
        <w:jc w:val="center"/>
      </w:pPr>
      <w:r w:rsidRPr="003877EE">
        <w:rPr>
          <w:b/>
          <w:bCs/>
        </w:rPr>
        <w:t>Top Think Tanks</w:t>
      </w:r>
    </w:p>
    <w:p w14:paraId="6D61DCB4" w14:textId="07D8BDAE" w:rsidR="006F5FAE" w:rsidRPr="001512F8" w:rsidRDefault="006F5FAE" w:rsidP="006F5FAE">
      <w:pPr>
        <w:rPr>
          <w:b/>
          <w:bCs/>
        </w:rPr>
      </w:pPr>
      <w:r w:rsidRPr="001512F8">
        <w:rPr>
          <w:b/>
          <w:bCs/>
        </w:rPr>
        <w:t>Reminder of the rules:</w:t>
      </w:r>
    </w:p>
    <w:p w14:paraId="20F18040" w14:textId="0EE6FA23" w:rsidR="006F5FAE" w:rsidRDefault="006F5FAE" w:rsidP="006F5FAE">
      <w:r>
        <w:tab/>
        <w:t xml:space="preserve">You enroll or sign on or start following 3 think tanks </w:t>
      </w:r>
    </w:p>
    <w:p w14:paraId="5ACA7976" w14:textId="6E8BC80E" w:rsidR="006F5FAE" w:rsidRDefault="006F5FAE" w:rsidP="006F5FAE">
      <w:pPr>
        <w:ind w:firstLine="720"/>
      </w:pPr>
      <w:r>
        <w:t>High quality, reputable ones, not Joe Blow’s Ideas Shop</w:t>
      </w:r>
    </w:p>
    <w:p w14:paraId="61506861" w14:textId="4BF32A21" w:rsidR="006F5FAE" w:rsidRDefault="006F5FAE" w:rsidP="006F5FAE">
      <w:r>
        <w:tab/>
        <w:t>One must be US based and one must be based outside the US</w:t>
      </w:r>
    </w:p>
    <w:p w14:paraId="4AA41625" w14:textId="44861810" w:rsidR="006F5FAE" w:rsidRDefault="006F5FAE" w:rsidP="006F5FAE">
      <w:r>
        <w:tab/>
        <w:t xml:space="preserve">At </w:t>
      </w:r>
      <w:r>
        <w:rPr>
          <w:i/>
          <w:iCs/>
        </w:rPr>
        <w:t>least</w:t>
      </w:r>
      <w:r>
        <w:t xml:space="preserve"> one of them must be deal with issues or come from a perspective that is </w:t>
      </w:r>
      <w:r>
        <w:rPr>
          <w:i/>
          <w:iCs/>
        </w:rPr>
        <w:t>not</w:t>
      </w:r>
      <w:r>
        <w:t xml:space="preserve"> part of your normal sources of information, not ideas that you normally hear, ways of looking at the world that make you a “bit uncomfortable.” I do not mean “go sign up for extremist” think tanks. I mean something like this. You like Brookings because </w:t>
      </w:r>
      <w:proofErr w:type="gramStart"/>
      <w:r>
        <w:t>it’s</w:t>
      </w:r>
      <w:proofErr w:type="gramEnd"/>
      <w:r>
        <w:t xml:space="preserve"> a kind of traditional liberal perspective and focuses mostly on public </w:t>
      </w:r>
      <w:r w:rsidR="00AA7076">
        <w:t>“cures” to problems, as opposed to private sector initiatives. Fine, sign up for Brookings – then then sign up for Rand Corporation, too – to get a more private sector view of how to solve problems.</w:t>
      </w:r>
    </w:p>
    <w:p w14:paraId="08CF8F2E" w14:textId="540DAEB2" w:rsidR="00AA7076" w:rsidRDefault="00AA7076" w:rsidP="006F5FAE">
      <w:r>
        <w:tab/>
        <w:t xml:space="preserve">Pick areas of expertise within your three choices that are of value from a </w:t>
      </w:r>
      <w:r>
        <w:rPr>
          <w:i/>
          <w:iCs/>
        </w:rPr>
        <w:t>community</w:t>
      </w:r>
      <w:r>
        <w:t xml:space="preserve"> perspective, e.g. issues that affect entire communities as communities, not just as “collections of individuals. For example, school policy of course des affect individual students – but the policies </w:t>
      </w:r>
      <w:proofErr w:type="gramStart"/>
      <w:r>
        <w:t>are implemented</w:t>
      </w:r>
      <w:proofErr w:type="gramEnd"/>
      <w:r>
        <w:t xml:space="preserve"> at the state and community level.</w:t>
      </w:r>
    </w:p>
    <w:p w14:paraId="6BF0561A" w14:textId="1AAEFB8E" w:rsidR="00230296" w:rsidRPr="00230296" w:rsidRDefault="00AA7076" w:rsidP="00AA7076">
      <w:r>
        <w:tab/>
        <w:t>Simply put – stretch your thinking by topic and by the kind of think tank you follow.</w:t>
      </w:r>
    </w:p>
    <w:p w14:paraId="42F1DA0A" w14:textId="67C4DE69" w:rsidR="001512F8" w:rsidRDefault="001512F8">
      <w:r>
        <w:rPr>
          <w:b/>
          <w:bCs/>
        </w:rPr>
        <w:t>Where to find a think tank</w:t>
      </w:r>
    </w:p>
    <w:p w14:paraId="06954F2B" w14:textId="3803EA27" w:rsidR="001512F8" w:rsidRPr="001512F8" w:rsidRDefault="001512F8">
      <w:hyperlink r:id="rId4" w:history="1">
        <w:r w:rsidRPr="00204BF8">
          <w:rPr>
            <w:rStyle w:val="Hyperlink"/>
          </w:rPr>
          <w:t>https://thebestschools.org/features/most-influential-think-tanks/</w:t>
        </w:r>
      </w:hyperlink>
      <w:r>
        <w:t xml:space="preserve"> This site gives you a list of the top 50 think tanks. </w:t>
      </w:r>
      <w:proofErr w:type="gramStart"/>
      <w:r>
        <w:t>It’s</w:t>
      </w:r>
      <w:proofErr w:type="gramEnd"/>
      <w:r>
        <w:t xml:space="preserve"> a good place to start. I like to consult the University of Pennsylvania’s “Think Tanks and Civil Societies Program.” They provide details about many think </w:t>
      </w:r>
      <w:proofErr w:type="gramStart"/>
      <w:r>
        <w:t>tanks, and</w:t>
      </w:r>
      <w:proofErr w:type="gramEnd"/>
      <w:r>
        <w:t xml:space="preserve"> have the Global Go To Think Tank Index – good place to look. The list below is to give you </w:t>
      </w:r>
      <w:proofErr w:type="gramStart"/>
      <w:r>
        <w:t>some</w:t>
      </w:r>
      <w:proofErr w:type="gramEnd"/>
      <w:r>
        <w:t xml:space="preserve"> information about a few that I think may have good fits for this class, but you are NOT limited to those listed below.</w:t>
      </w:r>
    </w:p>
    <w:p w14:paraId="02EC0DB4" w14:textId="24705796" w:rsidR="00230296" w:rsidRPr="00AA7076" w:rsidRDefault="00AA7076">
      <w:pPr>
        <w:rPr>
          <w:b/>
          <w:bCs/>
        </w:rPr>
      </w:pPr>
      <w:r>
        <w:rPr>
          <w:b/>
          <w:bCs/>
        </w:rPr>
        <w:t>US Based</w:t>
      </w:r>
    </w:p>
    <w:p w14:paraId="5267F8E4" w14:textId="3BE3D7C6" w:rsidR="00687224" w:rsidRDefault="003877EE">
      <w:hyperlink r:id="rId5" w:history="1">
        <w:r w:rsidRPr="00204BF8">
          <w:rPr>
            <w:rStyle w:val="Hyperlink"/>
          </w:rPr>
          <w:t>https://www.brookings.edu/</w:t>
        </w:r>
      </w:hyperlink>
      <w:r>
        <w:t xml:space="preserve"> </w:t>
      </w:r>
      <w:r w:rsidRPr="008E444C">
        <w:rPr>
          <w:b/>
          <w:bCs/>
        </w:rPr>
        <w:t>Brookings</w:t>
      </w:r>
      <w:r w:rsidR="00687224">
        <w:rPr>
          <w:b/>
          <w:bCs/>
        </w:rPr>
        <w:t xml:space="preserve"> Institute</w:t>
      </w:r>
      <w:r>
        <w:t xml:space="preserve"> </w:t>
      </w:r>
      <w:proofErr w:type="gramStart"/>
      <w:r>
        <w:t>is usually ranked</w:t>
      </w:r>
      <w:proofErr w:type="gramEnd"/>
      <w:r>
        <w:t xml:space="preserve"> as the #1 think tank in the U.S. and as one of the five think tanks with the greatest global influence, often ranked #1 in that category as well. Brooking has a broad array of the focus areas, all listed on the banner at the top of the home page. You need to pick an area (or </w:t>
      </w:r>
      <w:proofErr w:type="gramStart"/>
      <w:r>
        <w:t>perhaps 2</w:t>
      </w:r>
      <w:proofErr w:type="gramEnd"/>
      <w:r>
        <w:t xml:space="preserve"> or 3 areas) of interest. Otherwise you will </w:t>
      </w:r>
      <w:proofErr w:type="gramStart"/>
      <w:r>
        <w:t>be inundated</w:t>
      </w:r>
      <w:proofErr w:type="gramEnd"/>
      <w:r>
        <w:t xml:space="preserve"> by the volume of material you received. The “Cities and Regions” and “Global Development” focus areas would </w:t>
      </w:r>
      <w:proofErr w:type="gramStart"/>
      <w:r>
        <w:t>probably be</w:t>
      </w:r>
      <w:proofErr w:type="gramEnd"/>
      <w:r>
        <w:t xml:space="preserve"> good fits for this class. </w:t>
      </w:r>
      <w:r w:rsidR="00687224">
        <w:t>Perspective</w:t>
      </w:r>
      <w:r w:rsidR="00A84270">
        <w:t>s</w:t>
      </w:r>
      <w:r w:rsidR="00687224">
        <w:t xml:space="preserve"> – </w:t>
      </w:r>
      <w:r w:rsidR="00D92FF8">
        <w:t>traditional liberalism</w:t>
      </w:r>
      <w:r w:rsidR="00A84270">
        <w:t>; global</w:t>
      </w:r>
      <w:r w:rsidR="00687224">
        <w:t>.</w:t>
      </w:r>
    </w:p>
    <w:p w14:paraId="77D20170" w14:textId="6615074E" w:rsidR="003877EE" w:rsidRPr="00687224" w:rsidRDefault="00687224">
      <w:hyperlink r:id="rId6" w:history="1">
        <w:r w:rsidRPr="00204BF8">
          <w:rPr>
            <w:rStyle w:val="Hyperlink"/>
          </w:rPr>
          <w:t>https://www.heritage.org/</w:t>
        </w:r>
      </w:hyperlink>
      <w:r>
        <w:t xml:space="preserve"> </w:t>
      </w:r>
      <w:r>
        <w:rPr>
          <w:b/>
          <w:bCs/>
        </w:rPr>
        <w:t>Heritage Foundation</w:t>
      </w:r>
      <w:r>
        <w:t xml:space="preserve"> focuses on public policy “based on the principles of free enterprise, limited government, individual freedom, traditional American values, and a strong national defense.” I imagine this description will make some people say “No way, I don’t want to hear that. I don’t agree.” But critical thinking requires listening to </w:t>
      </w:r>
      <w:r>
        <w:rPr>
          <w:i/>
          <w:iCs/>
        </w:rPr>
        <w:t>all reasonable alternatives</w:t>
      </w:r>
      <w:r>
        <w:t xml:space="preserve">, and in this class I am specifically asking you to examine perspectives very different from your own with an open mind, really listening to and considering the value of the perspectives.  Heritage Foundation is highly respected and </w:t>
      </w:r>
      <w:proofErr w:type="gramStart"/>
      <w:r>
        <w:t>probably has</w:t>
      </w:r>
      <w:proofErr w:type="gramEnd"/>
      <w:r>
        <w:t xml:space="preserve"> as much or more influence on US policy than any other foundation. Again, it takes on </w:t>
      </w:r>
      <w:proofErr w:type="gramStart"/>
      <w:r>
        <w:t>a lot of</w:t>
      </w:r>
      <w:proofErr w:type="gramEnd"/>
      <w:r>
        <w:t xml:space="preserve"> perspectives, you </w:t>
      </w:r>
      <w:r>
        <w:lastRenderedPageBreak/>
        <w:t xml:space="preserve">will need to pick what you want to receive. Click “Explore Issues” and you will get the </w:t>
      </w:r>
      <w:proofErr w:type="gramStart"/>
      <w:r>
        <w:t>long list</w:t>
      </w:r>
      <w:proofErr w:type="gramEnd"/>
      <w:r>
        <w:t xml:space="preserve">. </w:t>
      </w:r>
      <w:proofErr w:type="gramStart"/>
      <w:r w:rsidR="002803A9">
        <w:t>Probably good</w:t>
      </w:r>
      <w:proofErr w:type="gramEnd"/>
      <w:r w:rsidR="002803A9">
        <w:t xml:space="preserve"> fits for this class would be Domestic Policy, Government Spending, Poverty &amp; Welfare, and Economy. Perspective</w:t>
      </w:r>
      <w:r w:rsidR="00A84270">
        <w:t>s</w:t>
      </w:r>
      <w:r w:rsidR="002803A9">
        <w:t xml:space="preserve"> – traditional conservatis</w:t>
      </w:r>
      <w:r w:rsidR="00A84270">
        <w:t>m; U.S.</w:t>
      </w:r>
      <w:r>
        <w:t xml:space="preserve"> </w:t>
      </w:r>
    </w:p>
    <w:p w14:paraId="099D1B37" w14:textId="7D8CA0AB" w:rsidR="008E444C" w:rsidRDefault="002803A9">
      <w:hyperlink r:id="rId7" w:history="1">
        <w:r w:rsidRPr="00204BF8">
          <w:rPr>
            <w:rStyle w:val="Hyperlink"/>
          </w:rPr>
          <w:t>https://www.cato.org/mission</w:t>
        </w:r>
      </w:hyperlink>
      <w:r>
        <w:t xml:space="preserve"> </w:t>
      </w:r>
      <w:r>
        <w:rPr>
          <w:b/>
          <w:bCs/>
        </w:rPr>
        <w:t>Cato Institute</w:t>
      </w:r>
      <w:r>
        <w:t xml:space="preserve"> focuses on public policy, and its aim is “…to originate, disseminate and increase understanding of public policies based on principles of individual liberty, limited government, free markets, and peace.</w:t>
      </w:r>
      <w:r w:rsidR="00D92FF8">
        <w:t xml:space="preserve">” It </w:t>
      </w:r>
      <w:proofErr w:type="gramStart"/>
      <w:r w:rsidR="00D92FF8">
        <w:t>probably has</w:t>
      </w:r>
      <w:proofErr w:type="gramEnd"/>
      <w:r w:rsidR="00D92FF8">
        <w:t xml:space="preserve"> less influence than Brookings or Heritage overall, BUT it focuses specifically on the Supreme Court and it does have excellent discussions of Court issues. Areas of policy that Cato addresses and would probably work well for what you need in this course would be Education and Child Policy, Energy and Environment, Law and Civil Liberties, and Health, Welfare and Entitlements. Perspective</w:t>
      </w:r>
      <w:r w:rsidR="00A84270">
        <w:t>s</w:t>
      </w:r>
      <w:r w:rsidR="00D92FF8">
        <w:t xml:space="preserve"> – libertarian</w:t>
      </w:r>
      <w:r w:rsidR="00A84270">
        <w:t>; US</w:t>
      </w:r>
    </w:p>
    <w:p w14:paraId="5E4E2E30" w14:textId="090E5CEF" w:rsidR="00546AF7" w:rsidRDefault="00D170B0">
      <w:hyperlink r:id="rId8" w:history="1">
        <w:r w:rsidRPr="00204BF8">
          <w:rPr>
            <w:rStyle w:val="Hyperlink"/>
          </w:rPr>
          <w:t>https://www.hrw.org/</w:t>
        </w:r>
      </w:hyperlink>
      <w:r>
        <w:t xml:space="preserve">  </w:t>
      </w:r>
      <w:r w:rsidRPr="00D170B0">
        <w:rPr>
          <w:b/>
          <w:bCs/>
        </w:rPr>
        <w:t xml:space="preserve">Human Rights </w:t>
      </w:r>
      <w:r>
        <w:rPr>
          <w:b/>
          <w:bCs/>
        </w:rPr>
        <w:t>Watch</w:t>
      </w:r>
      <w:r>
        <w:t xml:space="preserve"> focuses on civil liberties and human rights worldwide. Their work is truly global in scale and they bring scholarship to bear on </w:t>
      </w:r>
      <w:r w:rsidR="00546AF7">
        <w:t>every aspect of human rights. Today, for example, they offer commentary on worker safety in the U.S., how the jewelry industry fuels human rights violations, Trumps actions and comments since the election, the effects of US “remain in Mexico” policy on children and families, infringements on journalism in China, rebel violence in Central African Republic, and the inequalities in availability of COVID-19 vaccines. Perspective – traditional liberalism</w:t>
      </w:r>
      <w:r w:rsidR="00A84270">
        <w:t>; global</w:t>
      </w:r>
    </w:p>
    <w:p w14:paraId="070FF7B9" w14:textId="3415451D" w:rsidR="00E96370" w:rsidRPr="00E96370" w:rsidRDefault="00E96370">
      <w:hyperlink r:id="rId9" w:history="1">
        <w:r w:rsidRPr="00204BF8">
          <w:rPr>
            <w:rStyle w:val="Hyperlink"/>
          </w:rPr>
          <w:t>www.csis.org</w:t>
        </w:r>
      </w:hyperlink>
      <w:r>
        <w:t xml:space="preserve"> The </w:t>
      </w:r>
      <w:r>
        <w:rPr>
          <w:b/>
          <w:bCs/>
        </w:rPr>
        <w:t>Center for Strategic &amp; International Studies</w:t>
      </w:r>
      <w:r>
        <w:rPr>
          <w:b/>
          <w:bCs/>
          <w:i/>
          <w:iCs/>
        </w:rPr>
        <w:t xml:space="preserve"> </w:t>
      </w:r>
      <w:r>
        <w:rPr>
          <w:b/>
          <w:bCs/>
        </w:rPr>
        <w:t>(CSIS)</w:t>
      </w:r>
      <w:r>
        <w:t xml:space="preserve"> focuses on international affairs. Its daily brief </w:t>
      </w:r>
      <w:r>
        <w:rPr>
          <w:i/>
          <w:iCs/>
        </w:rPr>
        <w:t>The Evening</w:t>
      </w:r>
      <w:r>
        <w:t xml:space="preserve"> is great going to bed reading – not in the sense of “it’s boring,” but in the sense of giving your mind something to ponder as you go to sleep.  I do not always agree with CSIS documents – which is part of why it makes great bedtime reading. I quote: “CSIS’s purpose is to define the future of national security. We are guided by a distinct set of values – non-partisanship [they mean that], independent thought, innovative thinking, cross-disciplinary scholarship, integrity and professionalism, and talent development.” A modest agenda. Their definition of national security is well beyond “military strategy” and includes issues like global health, climate change, </w:t>
      </w:r>
      <w:r w:rsidR="000105BB">
        <w:t>and human rights and the have programs with a regional focus as well. They DO have a strong focus on defense strategy. It is the overarching concern within which climate change, food security, poverty, and the African program are critical issues. Perspectives – traditional conservatism, US but with a strong global focus as well.</w:t>
      </w:r>
    </w:p>
    <w:p w14:paraId="1E7EC420" w14:textId="515C54CA" w:rsidR="002D4DF0" w:rsidRDefault="002D4DF0">
      <w:hyperlink r:id="rId10" w:history="1">
        <w:r w:rsidRPr="00204BF8">
          <w:rPr>
            <w:rStyle w:val="Hyperlink"/>
          </w:rPr>
          <w:t>www.jointcenter.org</w:t>
        </w:r>
      </w:hyperlink>
      <w:r>
        <w:t xml:space="preserve"> The </w:t>
      </w:r>
      <w:r>
        <w:rPr>
          <w:b/>
          <w:bCs/>
        </w:rPr>
        <w:t>Joint Center for Political and Economic Studies</w:t>
      </w:r>
      <w:r>
        <w:t xml:space="preserve"> “…creates ideas to improve the socioeconomic status and civic engagement of African Americans.” It started in 1970 to support </w:t>
      </w:r>
      <w:proofErr w:type="gramStart"/>
      <w:r>
        <w:t>newly-elected</w:t>
      </w:r>
      <w:proofErr w:type="gramEnd"/>
      <w:r>
        <w:t xml:space="preserve"> Black officials who came out of the Civil Rights movement into governance. It became a premier think tank in addressing issues associated with Black civic engagement and governance and its participants include William Julius Wilson (a very noted social theorist whose work we will study), Maynard Jackson, Shirley Chisholm and others. The Center’s contemporary work focuses on improving economic status of Black communities, assessing how automation and globalization are affecting workers in Black communities (nice series on the Future of Work in the Rural South), diversity in the </w:t>
      </w:r>
      <w:r>
        <w:rPr>
          <w:i/>
          <w:iCs/>
        </w:rPr>
        <w:t>staff</w:t>
      </w:r>
      <w:r>
        <w:t xml:space="preserve"> (not just elected officials in Congress, and how tech policy affects Black communities. Good fit for our class. Perspectives – independent, </w:t>
      </w:r>
      <w:r w:rsidR="000C5181">
        <w:t>national</w:t>
      </w:r>
      <w:r>
        <w:t xml:space="preserve"> </w:t>
      </w:r>
    </w:p>
    <w:p w14:paraId="5E2DB9B3" w14:textId="7D6D0104" w:rsidR="00AF6117" w:rsidRPr="00AF6117" w:rsidRDefault="00AF6117">
      <w:hyperlink r:id="rId11" w:history="1">
        <w:r w:rsidRPr="00204BF8">
          <w:rPr>
            <w:rStyle w:val="Hyperlink"/>
          </w:rPr>
          <w:t>www.theblackinstitute.org</w:t>
        </w:r>
      </w:hyperlink>
      <w:r>
        <w:t xml:space="preserve"> </w:t>
      </w:r>
      <w:r>
        <w:rPr>
          <w:b/>
          <w:bCs/>
        </w:rPr>
        <w:t>The Black Institute</w:t>
      </w:r>
      <w:r>
        <w:t xml:space="preserve"> is an </w:t>
      </w:r>
      <w:proofErr w:type="gramStart"/>
      <w:r>
        <w:t>action oriented</w:t>
      </w:r>
      <w:proofErr w:type="gramEnd"/>
      <w:r>
        <w:t xml:space="preserve"> think tank that is “… a Black-led policy and organizing institution dedicated to solving local problems and addressing the concerns of Black families and immigrants.” The focus is on justice for communities. TBI focuses on four areas: education, economic fairness, environmental justice, and immigration reform. You </w:t>
      </w:r>
      <w:proofErr w:type="gramStart"/>
      <w:r>
        <w:t>have to</w:t>
      </w:r>
      <w:proofErr w:type="gramEnd"/>
      <w:r>
        <w:t xml:space="preserve"> click on the menu button </w:t>
      </w:r>
      <w:r w:rsidR="00974D20">
        <w:t xml:space="preserve">(upper right of banner) and ten on research and publications to see the full range of issues TBI addresses. These are </w:t>
      </w:r>
      <w:r w:rsidR="006A7E78">
        <w:t>well-developed and documented</w:t>
      </w:r>
      <w:r w:rsidR="00974D20">
        <w:t xml:space="preserve"> policy pieces with a strong focus on community. </w:t>
      </w:r>
      <w:r w:rsidR="006A7E78">
        <w:t>Perspective – independent, national (but includes immigration)</w:t>
      </w:r>
    </w:p>
    <w:p w14:paraId="3D7C3E5B" w14:textId="1DC95F5E" w:rsidR="000C5181" w:rsidRDefault="000C5181">
      <w:hyperlink r:id="rId12" w:history="1">
        <w:r w:rsidRPr="00204BF8">
          <w:rPr>
            <w:rStyle w:val="Hyperlink"/>
          </w:rPr>
          <w:t>https://aipi.asu.edu/</w:t>
        </w:r>
      </w:hyperlink>
      <w:r>
        <w:t xml:space="preserve"> The </w:t>
      </w:r>
      <w:r>
        <w:rPr>
          <w:b/>
          <w:bCs/>
        </w:rPr>
        <w:t>American Indian Policy Institute (AIPI)</w:t>
      </w:r>
      <w:r>
        <w:t xml:space="preserve"> (at Arizona State University) focuses on public policy, particularly policy that affects Tribal Nations and communities. The organization has a strong emphasis on participatory research where tribal governments </w:t>
      </w:r>
      <w:proofErr w:type="gramStart"/>
      <w:r>
        <w:t>identify</w:t>
      </w:r>
      <w:proofErr w:type="gramEnd"/>
      <w:r>
        <w:t xml:space="preserve"> research needs and find the right collaborators at ASU to guide the research. The Institute also focuses on building the </w:t>
      </w:r>
      <w:proofErr w:type="gramStart"/>
      <w:r>
        <w:t>capacity</w:t>
      </w:r>
      <w:proofErr w:type="gramEnd"/>
      <w:r>
        <w:t xml:space="preserve"> of the Tribal Nations through direct participation of students. Based on the strong role of tribal leaders in setting AIPI’s agenda, the Institute addresses a broad spectrum of legislative and policy instruments that affect tribal communities. Perspectives – Independent, national.</w:t>
      </w:r>
    </w:p>
    <w:p w14:paraId="6DAD9893" w14:textId="671E9B03" w:rsidR="000C5181" w:rsidRPr="00AF6117" w:rsidRDefault="00AF6117">
      <w:hyperlink r:id="rId13" w:history="1">
        <w:r w:rsidRPr="00204BF8">
          <w:rPr>
            <w:rStyle w:val="Hyperlink"/>
          </w:rPr>
          <w:t>www.ncai.org</w:t>
        </w:r>
      </w:hyperlink>
      <w:r>
        <w:t xml:space="preserve"> The </w:t>
      </w:r>
      <w:r>
        <w:rPr>
          <w:b/>
          <w:bCs/>
        </w:rPr>
        <w:t>National Congress of American Indians (NCAI)</w:t>
      </w:r>
      <w:r>
        <w:t xml:space="preserve"> is a non-profit organization </w:t>
      </w:r>
      <w:proofErr w:type="gramStart"/>
      <w:r>
        <w:t>established</w:t>
      </w:r>
      <w:proofErr w:type="gramEnd"/>
      <w:r>
        <w:t xml:space="preserve"> in 1944 that addresses a wide array of issues and is an advocacy and action organization. It houses the </w:t>
      </w:r>
      <w:r w:rsidRPr="00AF6117">
        <w:rPr>
          <w:b/>
          <w:bCs/>
        </w:rPr>
        <w:t>NCAI</w:t>
      </w:r>
      <w:r>
        <w:rPr>
          <w:b/>
          <w:bCs/>
        </w:rPr>
        <w:t xml:space="preserve"> Policy Research Center (PRC), </w:t>
      </w:r>
      <w:r>
        <w:t xml:space="preserve">which is “…a tribally driven think tank established in 2003 … to support and inform policy development efforts with tribally driven data and analysis.” </w:t>
      </w:r>
      <w:r>
        <w:rPr>
          <w:b/>
          <w:bCs/>
        </w:rPr>
        <w:t xml:space="preserve">NCAI-PRC </w:t>
      </w:r>
      <w:r>
        <w:t>addresses five sets of policy issues, community &amp; culture, economic development &amp; commerce, education health &amp; human services, land &amp; natural resources, and tribal governance. The focus is at the community level. Perspectives – independent, national.</w:t>
      </w:r>
    </w:p>
    <w:p w14:paraId="19941EAA" w14:textId="77777777" w:rsidR="000C5181" w:rsidRDefault="000C5181" w:rsidP="000C5181">
      <w:hyperlink r:id="rId14" w:history="1">
        <w:r w:rsidRPr="00204BF8">
          <w:rPr>
            <w:rStyle w:val="Hyperlink"/>
          </w:rPr>
          <w:t>www.cfr.org</w:t>
        </w:r>
      </w:hyperlink>
      <w:r>
        <w:t xml:space="preserve">  The </w:t>
      </w:r>
      <w:r w:rsidRPr="00546AF7">
        <w:rPr>
          <w:b/>
          <w:bCs/>
        </w:rPr>
        <w:t>Council on Foreign Relations</w:t>
      </w:r>
      <w:r>
        <w:t xml:space="preserve"> has an international focus from the perspective of US foreign policy. </w:t>
      </w:r>
      <w:proofErr w:type="gramStart"/>
      <w:r>
        <w:t>It’s</w:t>
      </w:r>
      <w:proofErr w:type="gramEnd"/>
      <w:r>
        <w:t xml:space="preserve"> writers include Fareed Zakaria, Colin Powell, Tom Brokaw and Madeleine Albright and many secretaries of state, CIA directors, etc. </w:t>
      </w:r>
      <w:proofErr w:type="gramStart"/>
      <w:r>
        <w:t>It’s</w:t>
      </w:r>
      <w:proofErr w:type="gramEnd"/>
      <w:r>
        <w:t xml:space="preserve"> scope of publications is very broad. I recommend that you click the “Research &amp; Analysis” tab at the home page and select Centers and Programs from the drop-down list. There are centers and programs that </w:t>
      </w:r>
      <w:proofErr w:type="gramStart"/>
      <w:r>
        <w:t>are geographically defined</w:t>
      </w:r>
      <w:proofErr w:type="gramEnd"/>
      <w:r>
        <w:t xml:space="preserve"> (Middle East Program, for example) and others that are defined by topic (Global Health Program). You can also click “Topics” on the home </w:t>
      </w:r>
      <w:proofErr w:type="gramStart"/>
      <w:r>
        <w:t>page</w:t>
      </w:r>
      <w:proofErr w:type="gramEnd"/>
      <w:r>
        <w:t xml:space="preserve"> and you get just that – a list of topics on which CFR has current blogs or pubs. Perspectives – Independent; global</w:t>
      </w:r>
    </w:p>
    <w:p w14:paraId="301BE735" w14:textId="037FD205" w:rsidR="00D170B0" w:rsidRPr="00D170B0" w:rsidRDefault="00F37F5D">
      <w:hyperlink r:id="rId15" w:history="1">
        <w:r w:rsidRPr="00204BF8">
          <w:rPr>
            <w:rStyle w:val="Hyperlink"/>
          </w:rPr>
          <w:t>www.rand.org</w:t>
        </w:r>
      </w:hyperlink>
      <w:r>
        <w:t xml:space="preserve">  The </w:t>
      </w:r>
      <w:r>
        <w:rPr>
          <w:b/>
          <w:bCs/>
        </w:rPr>
        <w:t>Rand Corporation</w:t>
      </w:r>
      <w:r>
        <w:t xml:space="preserve"> is distinctive. For one thing, it calls itself a corporation, but Rand </w:t>
      </w:r>
      <w:proofErr w:type="gramStart"/>
      <w:r w:rsidR="00941EFE">
        <w:t xml:space="preserve">actually </w:t>
      </w:r>
      <w:r>
        <w:t>is</w:t>
      </w:r>
      <w:proofErr w:type="gramEnd"/>
      <w:r>
        <w:t xml:space="preserve"> not a corporation. Rand is “…a nonprofit, nonpartisan research organization that helps improve policy and decision-making through research and analysis.” It does receive </w:t>
      </w:r>
      <w:proofErr w:type="gramStart"/>
      <w:r>
        <w:t>some</w:t>
      </w:r>
      <w:proofErr w:type="gramEnd"/>
      <w:r>
        <w:t xml:space="preserve"> government funding and some funding from private companies. If you click on “research” in the banner at the home page, scroll down to the lower part of the web page that emerges and you will see the research areas Rand covers. </w:t>
      </w:r>
      <w:proofErr w:type="gramStart"/>
      <w:r w:rsidR="00A84270">
        <w:t>Some</w:t>
      </w:r>
      <w:proofErr w:type="gramEnd"/>
      <w:r w:rsidR="00A84270">
        <w:t xml:space="preserve"> choices that might fit well in our class are Infrastructure and Transportation; Children, Families &amp; Communities; Workers and the Workplace; and Health, Health Care and Aging. Perspective – Independent; global but with an emphasis on the US in my view</w:t>
      </w:r>
    </w:p>
    <w:p w14:paraId="46C11267" w14:textId="791E420D" w:rsidR="00D92FF8" w:rsidRDefault="00A84270">
      <w:hyperlink r:id="rId16" w:history="1">
        <w:r w:rsidRPr="00204BF8">
          <w:rPr>
            <w:rStyle w:val="Hyperlink"/>
          </w:rPr>
          <w:t>www.aspeninstitute.org</w:t>
        </w:r>
      </w:hyperlink>
      <w:r>
        <w:t xml:space="preserve"> The </w:t>
      </w:r>
      <w:r>
        <w:rPr>
          <w:b/>
          <w:bCs/>
        </w:rPr>
        <w:t>Aspen Ins</w:t>
      </w:r>
      <w:r w:rsidR="00230296">
        <w:rPr>
          <w:b/>
          <w:bCs/>
        </w:rPr>
        <w:t>t</w:t>
      </w:r>
      <w:r>
        <w:rPr>
          <w:b/>
          <w:bCs/>
        </w:rPr>
        <w:t>itute</w:t>
      </w:r>
      <w:r>
        <w:t xml:space="preserve"> </w:t>
      </w:r>
      <w:r w:rsidR="00230296">
        <w:t>is US-based, in Washington, D.C.</w:t>
      </w:r>
      <w:r>
        <w:t xml:space="preserve"> </w:t>
      </w:r>
      <w:r w:rsidR="00230296">
        <w:t xml:space="preserve">but has partner institutes in </w:t>
      </w:r>
      <w:proofErr w:type="gramStart"/>
      <w:r w:rsidR="00230296">
        <w:t>several</w:t>
      </w:r>
      <w:proofErr w:type="gramEnd"/>
      <w:r w:rsidR="00230296">
        <w:t xml:space="preserve"> European cities and New Delhi and Tokyo. It is a “classic” think tank – focused on current issues and needs and fostering </w:t>
      </w:r>
      <w:proofErr w:type="gramStart"/>
      <w:r w:rsidR="00230296">
        <w:t>new ideas</w:t>
      </w:r>
      <w:proofErr w:type="gramEnd"/>
      <w:r w:rsidR="00230296">
        <w:t xml:space="preserve">. </w:t>
      </w:r>
      <w:proofErr w:type="gramStart"/>
      <w:r w:rsidR="00230296">
        <w:t>It</w:t>
      </w:r>
      <w:proofErr w:type="gramEnd"/>
      <w:r w:rsidR="00230296">
        <w:t xml:space="preserve"> selection of topical areas reflects its philosophy, including topics like Communications and Culture; Philanthropy and Social Enterprise, Health and Sport, Justice and Civic Identity, and Business and Society. Perspectives – centrist; global</w:t>
      </w:r>
    </w:p>
    <w:p w14:paraId="18D8DA32" w14:textId="77601792" w:rsidR="006A7E78" w:rsidRDefault="006A7E78">
      <w:hyperlink r:id="rId17" w:history="1">
        <w:r w:rsidRPr="00204BF8">
          <w:rPr>
            <w:rStyle w:val="Hyperlink"/>
          </w:rPr>
          <w:t>https://www.lgbtmap.org/</w:t>
        </w:r>
      </w:hyperlink>
      <w:r>
        <w:t xml:space="preserve"> The </w:t>
      </w:r>
      <w:r>
        <w:rPr>
          <w:b/>
          <w:bCs/>
        </w:rPr>
        <w:t>Movement Advancement Project</w:t>
      </w:r>
      <w:r>
        <w:t xml:space="preserve">, founded in 2006, is “… an independent, nonprofit think tank that provides rigorous research, insight and communications that help speed equality and opportunity for all.” I am drawn to MAP for many reasons, but one is that it is (as far as I can remember), the only think tank I have ever seen that has a logic model that describes it’s approach to “speeding equality and opportunity for all.” A logic model is a theoretical model applied to a specific setting and issue or set of issues. MAP </w:t>
      </w:r>
      <w:proofErr w:type="gramStart"/>
      <w:r>
        <w:t>provides</w:t>
      </w:r>
      <w:proofErr w:type="gramEnd"/>
      <w:r>
        <w:t xml:space="preserve"> all sorts of equality maps, has a strong section on policy, and also provides good materials on how to guide communications (civic discourse). Perspectives – Independent, national</w:t>
      </w:r>
    </w:p>
    <w:p w14:paraId="0CF6FA0D" w14:textId="77777777" w:rsidR="00AA7076" w:rsidRDefault="00AA7076">
      <w:pPr>
        <w:rPr>
          <w:b/>
          <w:bCs/>
        </w:rPr>
      </w:pPr>
      <w:r>
        <w:rPr>
          <w:b/>
          <w:bCs/>
        </w:rPr>
        <w:t>Internationally Based</w:t>
      </w:r>
    </w:p>
    <w:p w14:paraId="7BEEFBBC" w14:textId="2669E018" w:rsidR="00230296" w:rsidRDefault="00AA7076">
      <w:r>
        <w:t xml:space="preserve"> </w:t>
      </w:r>
      <w:hyperlink r:id="rId18" w:history="1">
        <w:r w:rsidRPr="00204BF8">
          <w:rPr>
            <w:rStyle w:val="Hyperlink"/>
          </w:rPr>
          <w:t>www.bruegel.org</w:t>
        </w:r>
      </w:hyperlink>
      <w:r>
        <w:t xml:space="preserve"> </w:t>
      </w:r>
      <w:r>
        <w:rPr>
          <w:b/>
          <w:bCs/>
        </w:rPr>
        <w:t>Bruegel</w:t>
      </w:r>
      <w:r>
        <w:t xml:space="preserve"> focuses on economic policy – </w:t>
      </w:r>
      <w:proofErr w:type="gramStart"/>
      <w:r>
        <w:t>maybe the</w:t>
      </w:r>
      <w:proofErr w:type="gramEnd"/>
      <w:r>
        <w:t xml:space="preserve"> best of the think tanks in general on economics. It does not have </w:t>
      </w:r>
      <w:proofErr w:type="gramStart"/>
      <w:r>
        <w:t>a selection</w:t>
      </w:r>
      <w:proofErr w:type="gramEnd"/>
      <w:r>
        <w:t xml:space="preserve"> of topics. You </w:t>
      </w:r>
      <w:proofErr w:type="gramStart"/>
      <w:r>
        <w:t>have to</w:t>
      </w:r>
      <w:proofErr w:type="gramEnd"/>
      <w:r>
        <w:t xml:space="preserve"> pick and choose the items of interest. I just read a piece on the European economic deal with China. </w:t>
      </w:r>
      <w:proofErr w:type="gramStart"/>
      <w:r>
        <w:t>Very interesting</w:t>
      </w:r>
      <w:proofErr w:type="gramEnd"/>
      <w:r>
        <w:t xml:space="preserve"> that – but perhaps not the game changer we thought it would be. It really is NOT going to deal with internationally recognized conventions on labor </w:t>
      </w:r>
      <w:proofErr w:type="gramStart"/>
      <w:r>
        <w:t>not does</w:t>
      </w:r>
      <w:proofErr w:type="gramEnd"/>
      <w:r>
        <w:t xml:space="preserve"> it deal with climate change and market access. Based on Bruegel’s analysis, it certainly is not the “deal” I thought it would be. </w:t>
      </w:r>
      <w:r w:rsidR="00EC2535">
        <w:t>Perspectives – European</w:t>
      </w:r>
    </w:p>
    <w:p w14:paraId="30196CF3" w14:textId="4C06BFBA" w:rsidR="00EC2535" w:rsidRDefault="00EC2535">
      <w:hyperlink r:id="rId19" w:history="1">
        <w:r w:rsidRPr="00204BF8">
          <w:rPr>
            <w:rStyle w:val="Hyperlink"/>
          </w:rPr>
          <w:t>www.chathamhouse.org</w:t>
        </w:r>
      </w:hyperlink>
      <w:r>
        <w:t xml:space="preserve"> </w:t>
      </w:r>
      <w:r>
        <w:rPr>
          <w:b/>
          <w:bCs/>
        </w:rPr>
        <w:t>Chatham House</w:t>
      </w:r>
      <w:r>
        <w:t xml:space="preserve"> has a long history – over 100 years. It is a British think tank, but has a global perspective saying in its “about us” statement: Chatham House is a world-leading policy institute with a mission to help governments and societies build a sustainable secure, prosperous and just world. It does offer a menu of topics and you need to look closely at them. For example, one topic is economics and trade and as one would expect a good deal of the subtopics are things like BREXIT and other issues that focus on Europe or Britain. BUT one sub-topic is investment in Africa. If </w:t>
      </w:r>
      <w:proofErr w:type="gramStart"/>
      <w:r>
        <w:t>you’re</w:t>
      </w:r>
      <w:proofErr w:type="gramEnd"/>
      <w:r>
        <w:t xml:space="preserve"> interested in Africa, this is a good think tank, perhaps the best. It has excellent materials on Asia as well and it reflects multiple perspectives. You can also select for briefings by region. Perspectives – Global</w:t>
      </w:r>
    </w:p>
    <w:p w14:paraId="39F613A5" w14:textId="17155916" w:rsidR="00AC3E09" w:rsidRDefault="00AC3E09">
      <w:hyperlink r:id="rId20" w:history="1">
        <w:r w:rsidRPr="00204BF8">
          <w:rPr>
            <w:rStyle w:val="Hyperlink"/>
          </w:rPr>
          <w:t>https://saiia.org.za/</w:t>
        </w:r>
      </w:hyperlink>
      <w:r>
        <w:t xml:space="preserve"> </w:t>
      </w:r>
      <w:r>
        <w:rPr>
          <w:b/>
          <w:bCs/>
        </w:rPr>
        <w:t xml:space="preserve">The South African Institute of International Affairs, </w:t>
      </w:r>
      <w:r>
        <w:t xml:space="preserve">with headquarters in Johannesburg, has a strong focus on economics, especially private sector economics, and on health, right now focusing on COVID19. </w:t>
      </w:r>
      <w:r w:rsidR="0074480B">
        <w:t xml:space="preserve">The economic focus extends to natural resource management, public economic benefits, financial sustainability, and monitoring and evaluation. It is one of </w:t>
      </w:r>
      <w:proofErr w:type="gramStart"/>
      <w:r w:rsidR="0074480B">
        <w:t>relatively few</w:t>
      </w:r>
      <w:proofErr w:type="gramEnd"/>
      <w:r w:rsidR="0074480B">
        <w:t xml:space="preserve"> thank tanks that focus on Africa. Perspectives – Global </w:t>
      </w:r>
      <w:r w:rsidR="0074480B">
        <w:rPr>
          <w:i/>
          <w:iCs/>
        </w:rPr>
        <w:t>from an African standpoint</w:t>
      </w:r>
    </w:p>
    <w:p w14:paraId="7E2B03B8" w14:textId="5D711C59" w:rsidR="002D4DF0" w:rsidRDefault="002D4DF0">
      <w:hyperlink r:id="rId21" w:history="1">
        <w:r w:rsidRPr="00204BF8">
          <w:rPr>
            <w:rStyle w:val="Hyperlink"/>
          </w:rPr>
          <w:t>www.accord.org.za</w:t>
        </w:r>
      </w:hyperlink>
      <w:r>
        <w:t xml:space="preserve"> </w:t>
      </w:r>
      <w:r>
        <w:rPr>
          <w:b/>
          <w:bCs/>
        </w:rPr>
        <w:t>ACCORD</w:t>
      </w:r>
      <w:r>
        <w:t xml:space="preserve"> (African Centre for the Constructive Resolution of Disputes) is “…a conflict management non-governmental institution, headquartered in Durban, South African, working throughout Africa to bring creative African solutions to the challenges posed by conflict on the continent.” While not a typical think tank, ACCORD has a strong programmatic focus on the elimination of violence in African communities. It focuses more on training in conflict management and </w:t>
      </w:r>
      <w:proofErr w:type="gramStart"/>
      <w:r>
        <w:t>facilitating</w:t>
      </w:r>
      <w:proofErr w:type="gramEnd"/>
      <w:r>
        <w:t xml:space="preserve"> the development of various agreements (accords), but these are very appropriate foci for this course. Perspectives – African</w:t>
      </w:r>
    </w:p>
    <w:p w14:paraId="4FC4A6AC" w14:textId="655F781A" w:rsidR="002D4DF0" w:rsidRDefault="00502885">
      <w:hyperlink r:id="rId22" w:history="1">
        <w:r w:rsidRPr="00204BF8">
          <w:rPr>
            <w:rStyle w:val="Hyperlink"/>
          </w:rPr>
          <w:t>www.kdi.re.kr/kdi_eng/main</w:t>
        </w:r>
      </w:hyperlink>
      <w:r>
        <w:t xml:space="preserve"> The </w:t>
      </w:r>
      <w:r>
        <w:rPr>
          <w:b/>
          <w:bCs/>
        </w:rPr>
        <w:t>Korea Development Institute (KDI)</w:t>
      </w:r>
      <w:r>
        <w:t xml:space="preserve"> has a strong emphasis on economic development with a focus on South Korea, but </w:t>
      </w:r>
      <w:proofErr w:type="gramStart"/>
      <w:r>
        <w:t>definitely with</w:t>
      </w:r>
      <w:proofErr w:type="gramEnd"/>
      <w:r>
        <w:t xml:space="preserve"> a framework that is global in scope. This is a good </w:t>
      </w:r>
      <w:r w:rsidR="00A27342">
        <w:t>think tank if you are interested in Korea in particular, but also SE Asia in general. Perspectives – Asia</w:t>
      </w:r>
    </w:p>
    <w:p w14:paraId="0457810E" w14:textId="27846B1D" w:rsidR="00A27342" w:rsidRDefault="00A27342">
      <w:hyperlink r:id="rId23" w:history="1">
        <w:r w:rsidRPr="00204BF8">
          <w:rPr>
            <w:rStyle w:val="Hyperlink"/>
          </w:rPr>
          <w:t>www.siis.org.cn</w:t>
        </w:r>
      </w:hyperlink>
      <w:r>
        <w:t xml:space="preserve"> The </w:t>
      </w:r>
      <w:r>
        <w:rPr>
          <w:b/>
          <w:bCs/>
        </w:rPr>
        <w:t>Shanghai Institutes for International Studies (SIIS)</w:t>
      </w:r>
      <w:r>
        <w:t xml:space="preserve">, </w:t>
      </w:r>
      <w:proofErr w:type="gramStart"/>
      <w:r>
        <w:t>established</w:t>
      </w:r>
      <w:proofErr w:type="gramEnd"/>
      <w:r>
        <w:t xml:space="preserve"> in 1960, has gained prominence and has seven internal institutes and six research centers, giving it a </w:t>
      </w:r>
      <w:proofErr w:type="spellStart"/>
      <w:r>
        <w:t>bery</w:t>
      </w:r>
      <w:proofErr w:type="spellEnd"/>
      <w:r>
        <w:t xml:space="preserve"> broad range of interests. SIIS is “… a government-affiliated high-caliber think tank dedicated to informing government decision-making by conducting policy-oriented studies in world politics, economics, foreign policy, and international security. SIIS maintains intensive and extensive exchanges and cooperation with research institutions at home and abroad, bolstering China’s international influence and soft power.” The six centers are regional (e.g., European Studies, Maritime and Polar Region Studies, </w:t>
      </w:r>
      <w:proofErr w:type="gramStart"/>
      <w:r>
        <w:t>etc.</w:t>
      </w:r>
      <w:proofErr w:type="gramEnd"/>
      <w:r>
        <w:t xml:space="preserve">). The institutes are topical (global governance studies, world economy studies). There is </w:t>
      </w:r>
      <w:r>
        <w:rPr>
          <w:i/>
          <w:iCs/>
        </w:rPr>
        <w:t xml:space="preserve">not </w:t>
      </w:r>
      <w:r>
        <w:t xml:space="preserve">a strong focus on communities, but the breadth of coverage is </w:t>
      </w:r>
      <w:proofErr w:type="gramStart"/>
      <w:r>
        <w:t>exceptional</w:t>
      </w:r>
      <w:proofErr w:type="gramEnd"/>
      <w:r>
        <w:t xml:space="preserve"> and the reports are very good and have a perspective that is distinctive. Perspective – global</w:t>
      </w:r>
    </w:p>
    <w:p w14:paraId="09409136" w14:textId="3DFF2FDB" w:rsidR="00A27342" w:rsidRDefault="001512F8">
      <w:hyperlink r:id="rId24" w:history="1">
        <w:r w:rsidRPr="00204BF8">
          <w:rPr>
            <w:rStyle w:val="Hyperlink"/>
          </w:rPr>
          <w:t>www.ccs.in/aboutus</w:t>
        </w:r>
      </w:hyperlink>
      <w:r>
        <w:t xml:space="preserve"> The </w:t>
      </w:r>
      <w:r>
        <w:rPr>
          <w:b/>
          <w:bCs/>
        </w:rPr>
        <w:t>Centre for Civil Society (CCS)</w:t>
      </w:r>
      <w:r>
        <w:t xml:space="preserve">, claims (and it is probably pretty true) that it is “… India’s leading liberal think tank, ranked 81 worldwide by the annual study conducted by the Think Tanks and Civil Society Program at the University of Pennsylvania” (see my initial comments about where to get info on Think Tanks). This think tank has a major emphasis on education, livelihoods, and governance. The focus is often on policies that affect the community. </w:t>
      </w:r>
      <w:r w:rsidR="009C17C3">
        <w:t>They have an excellent array of reports and briefs. Perspective – India</w:t>
      </w:r>
    </w:p>
    <w:p w14:paraId="1635B016" w14:textId="05C9316C" w:rsidR="0074480B" w:rsidRDefault="009C17C3">
      <w:hyperlink r:id="rId25" w:history="1">
        <w:r w:rsidRPr="009C17C3">
          <w:rPr>
            <w:rStyle w:val="Hyperlink"/>
          </w:rPr>
          <w:t>www.adb.org/adbi/about</w:t>
        </w:r>
      </w:hyperlink>
      <w:r w:rsidRPr="009C17C3">
        <w:t xml:space="preserve"> </w:t>
      </w:r>
      <w:r>
        <w:t xml:space="preserve">The </w:t>
      </w:r>
      <w:r>
        <w:rPr>
          <w:b/>
          <w:bCs/>
        </w:rPr>
        <w:t>Asian Development Bank Institute (ADBI)</w:t>
      </w:r>
      <w:r>
        <w:t xml:space="preserve"> is a think tank within the Asian Development Bank. In 2019, this was the highest ranked government-affiliated think tank in the world, including the World Bank think tank and the Congressional Research Service of the US. E.g., yes, </w:t>
      </w:r>
      <w:proofErr w:type="gramStart"/>
      <w:r>
        <w:t>it’s</w:t>
      </w:r>
      <w:proofErr w:type="gramEnd"/>
      <w:r>
        <w:t xml:space="preserve"> very good. It is located in Japan, but the focus is to conduct research “… with a focus on medium- to long-term development issues of strategic importance that affects the region and through capacity building and training (CBT) activities that contribute to ADB’s overarching objective of poverty reduction.” Perspective: Asian/developing nations</w:t>
      </w:r>
    </w:p>
    <w:p w14:paraId="1279AE4A" w14:textId="77FCB0C1" w:rsidR="009C17C3" w:rsidRDefault="009C17C3">
      <w:hyperlink r:id="rId26" w:history="1">
        <w:r w:rsidRPr="00204BF8">
          <w:rPr>
            <w:rStyle w:val="Hyperlink"/>
          </w:rPr>
          <w:t>www.cis.org.au</w:t>
        </w:r>
      </w:hyperlink>
      <w:r>
        <w:t xml:space="preserve"> The </w:t>
      </w:r>
      <w:r>
        <w:rPr>
          <w:b/>
          <w:bCs/>
        </w:rPr>
        <w:t>Center for Independent Studies</w:t>
      </w:r>
      <w:r w:rsidR="003E4AC6">
        <w:rPr>
          <w:b/>
          <w:bCs/>
        </w:rPr>
        <w:t xml:space="preserve"> (CIS)</w:t>
      </w:r>
      <w:r>
        <w:t xml:space="preserve"> is </w:t>
      </w:r>
      <w:r w:rsidR="003E4AC6">
        <w:t xml:space="preserve">to my knowledge the #1 ranked Australian think tank. This is a policy-centered think tank, with a distinctly libertarian “feel” to much of the work it produces, “classical liberal ideas,” remembering that “liberal” has a very different meaning today as we will see when we examine the original “liberal” theories. CIS “… encourages debate among leading academics, politicians, media and the public. We aim to make sure good policy ideas are heard and seriously considered so that Australia can continue to prosper into the future.” Good place to get </w:t>
      </w:r>
      <w:proofErr w:type="gramStart"/>
      <w:r w:rsidR="003E4AC6">
        <w:t>some</w:t>
      </w:r>
      <w:proofErr w:type="gramEnd"/>
      <w:r w:rsidR="003E4AC6">
        <w:t xml:space="preserve"> distinct viewpoints. Perspectives – (US term) libertarian, </w:t>
      </w:r>
      <w:proofErr w:type="gramStart"/>
      <w:r w:rsidR="003E4AC6">
        <w:t>Australia</w:t>
      </w:r>
      <w:proofErr w:type="gramEnd"/>
      <w:r w:rsidR="003E4AC6">
        <w:t xml:space="preserve"> and Pacific</w:t>
      </w:r>
    </w:p>
    <w:p w14:paraId="3415C1F1" w14:textId="30BC56E0" w:rsidR="003E4AC6" w:rsidRDefault="003E4AC6">
      <w:hyperlink r:id="rId27" w:history="1">
        <w:r w:rsidRPr="00204BF8">
          <w:rPr>
            <w:rStyle w:val="Hyperlink"/>
          </w:rPr>
          <w:t>www.cepal.org/es</w:t>
        </w:r>
      </w:hyperlink>
      <w:r>
        <w:t xml:space="preserve"> (Click on English if you prefer English to Spanish) The </w:t>
      </w:r>
      <w:r>
        <w:rPr>
          <w:b/>
          <w:bCs/>
        </w:rPr>
        <w:t>Economic Commission for Latin America and the Caribbean (CEPAL)</w:t>
      </w:r>
      <w:r>
        <w:t xml:space="preserve"> is an arm of the United Nations. It is a think tank, but one that works within the framework of the UN. Not surprising there is a major focus on economic development, social issues, and sustainability. </w:t>
      </w:r>
      <w:r w:rsidR="00033EA6">
        <w:t xml:space="preserve">There are seven relevant focal areas, all of them with multiple sub-areas of expertise. This is a highly regarded think tank with a progressive agenda. It is highly influential in the UN and has a distinct impact on social and economic policy </w:t>
      </w:r>
      <w:proofErr w:type="gramStart"/>
      <w:r w:rsidR="00033EA6">
        <w:t>in particular throughout</w:t>
      </w:r>
      <w:proofErr w:type="gramEnd"/>
      <w:r w:rsidR="00033EA6">
        <w:t xml:space="preserve"> Latin America. Perspective: Latin America &amp; Caribbean</w:t>
      </w:r>
    </w:p>
    <w:p w14:paraId="21A1AFFC" w14:textId="74EFBE39" w:rsidR="00033EA6" w:rsidRPr="00541207" w:rsidRDefault="00541207">
      <w:pPr>
        <w:rPr>
          <w:i/>
          <w:iCs/>
        </w:rPr>
      </w:pPr>
      <w:hyperlink r:id="rId28" w:history="1">
        <w:r w:rsidRPr="00204BF8">
          <w:rPr>
            <w:rStyle w:val="Hyperlink"/>
          </w:rPr>
          <w:t>www.flasco.org</w:t>
        </w:r>
      </w:hyperlink>
      <w:r>
        <w:t xml:space="preserve"> </w:t>
      </w:r>
      <w:r w:rsidR="002E7C7A">
        <w:t xml:space="preserve">(has a Google Translator option) </w:t>
      </w:r>
      <w:r>
        <w:t xml:space="preserve">The </w:t>
      </w:r>
      <w:proofErr w:type="spellStart"/>
      <w:r>
        <w:rPr>
          <w:b/>
          <w:bCs/>
        </w:rPr>
        <w:t>Facultad</w:t>
      </w:r>
      <w:proofErr w:type="spellEnd"/>
      <w:r>
        <w:rPr>
          <w:b/>
          <w:bCs/>
        </w:rPr>
        <w:t xml:space="preserve"> </w:t>
      </w:r>
      <w:proofErr w:type="spellStart"/>
      <w:r>
        <w:rPr>
          <w:b/>
          <w:bCs/>
        </w:rPr>
        <w:t>Latinoamericana</w:t>
      </w:r>
      <w:proofErr w:type="spellEnd"/>
      <w:r>
        <w:rPr>
          <w:b/>
          <w:bCs/>
        </w:rPr>
        <w:t xml:space="preserve"> de </w:t>
      </w:r>
      <w:proofErr w:type="spellStart"/>
      <w:r>
        <w:rPr>
          <w:b/>
          <w:bCs/>
        </w:rPr>
        <w:t>Ciencias</w:t>
      </w:r>
      <w:proofErr w:type="spellEnd"/>
      <w:r>
        <w:rPr>
          <w:b/>
          <w:bCs/>
        </w:rPr>
        <w:t xml:space="preserve"> </w:t>
      </w:r>
      <w:proofErr w:type="spellStart"/>
      <w:r>
        <w:rPr>
          <w:b/>
          <w:bCs/>
        </w:rPr>
        <w:t>Sociales</w:t>
      </w:r>
      <w:proofErr w:type="spellEnd"/>
      <w:r>
        <w:rPr>
          <w:b/>
          <w:bCs/>
        </w:rPr>
        <w:t xml:space="preserve"> (FLASCO)</w:t>
      </w:r>
      <w:r>
        <w:t xml:space="preserve"> is a highly regarded multi-national academic group that “functions like a think tank” in most regards. The areas of research covered are broad, but there is a focus on governance, development, and education. If you have an interest in social and economic policy and education anywhere in Latin America, this is probably </w:t>
      </w:r>
      <w:proofErr w:type="gramStart"/>
      <w:r>
        <w:t>a good resource</w:t>
      </w:r>
      <w:proofErr w:type="gramEnd"/>
      <w:r>
        <w:t xml:space="preserve"> for you. </w:t>
      </w:r>
      <w:proofErr w:type="gramStart"/>
      <w:r>
        <w:t>Many</w:t>
      </w:r>
      <w:proofErr w:type="gramEnd"/>
      <w:r>
        <w:t xml:space="preserve"> of the discussion are theory-based. I </w:t>
      </w:r>
      <w:proofErr w:type="gramStart"/>
      <w:r>
        <w:t>immediately</w:t>
      </w:r>
      <w:proofErr w:type="gramEnd"/>
      <w:r>
        <w:t xml:space="preserve"> got trapped by one (translated to English) entitled “Post-Weberian Bureaucracy or Post Neo-Political Public Administration: Principle Elements.” Ok, sounds boring, but if you are interested in theory, this is a gold mine.  </w:t>
      </w:r>
      <w:r w:rsidR="002E7C7A">
        <w:t>Perspectives: governance and civil society, Latin America</w:t>
      </w:r>
    </w:p>
    <w:sectPr w:rsidR="00033EA6" w:rsidRPr="00541207" w:rsidSect="00156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7EE"/>
    <w:rsid w:val="000105BB"/>
    <w:rsid w:val="00033EA6"/>
    <w:rsid w:val="000C5181"/>
    <w:rsid w:val="001512F8"/>
    <w:rsid w:val="00156C99"/>
    <w:rsid w:val="00230296"/>
    <w:rsid w:val="002803A9"/>
    <w:rsid w:val="0029463B"/>
    <w:rsid w:val="002D4DF0"/>
    <w:rsid w:val="002E7C7A"/>
    <w:rsid w:val="003877EE"/>
    <w:rsid w:val="003E4AC6"/>
    <w:rsid w:val="004A2A2A"/>
    <w:rsid w:val="00502885"/>
    <w:rsid w:val="00541207"/>
    <w:rsid w:val="00546AF7"/>
    <w:rsid w:val="00687224"/>
    <w:rsid w:val="006A7E78"/>
    <w:rsid w:val="006F5FAE"/>
    <w:rsid w:val="0074480B"/>
    <w:rsid w:val="008E444C"/>
    <w:rsid w:val="00941EFE"/>
    <w:rsid w:val="00974D20"/>
    <w:rsid w:val="009C17C3"/>
    <w:rsid w:val="00A27342"/>
    <w:rsid w:val="00A84270"/>
    <w:rsid w:val="00AA7076"/>
    <w:rsid w:val="00AC3E09"/>
    <w:rsid w:val="00AF6117"/>
    <w:rsid w:val="00D170B0"/>
    <w:rsid w:val="00D92FF8"/>
    <w:rsid w:val="00E86B1D"/>
    <w:rsid w:val="00E96370"/>
    <w:rsid w:val="00EA5D82"/>
    <w:rsid w:val="00EC2535"/>
    <w:rsid w:val="00F37F5D"/>
    <w:rsid w:val="00FA1520"/>
    <w:rsid w:val="00FC18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884E"/>
  <w15:chartTrackingRefBased/>
  <w15:docId w15:val="{B916D96C-BC29-4247-AD44-D7217F98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7EE"/>
    <w:rPr>
      <w:color w:val="0563C1" w:themeColor="hyperlink"/>
      <w:u w:val="single"/>
    </w:rPr>
  </w:style>
  <w:style w:type="character" w:styleId="UnresolvedMention">
    <w:name w:val="Unresolved Mention"/>
    <w:basedOn w:val="DefaultParagraphFont"/>
    <w:uiPriority w:val="99"/>
    <w:semiHidden/>
    <w:unhideWhenUsed/>
    <w:rsid w:val="003877EE"/>
    <w:rPr>
      <w:color w:val="605E5C"/>
      <w:shd w:val="clear" w:color="auto" w:fill="E1DFDD"/>
    </w:rPr>
  </w:style>
  <w:style w:type="character" w:styleId="Strong">
    <w:name w:val="Strong"/>
    <w:basedOn w:val="DefaultParagraphFont"/>
    <w:uiPriority w:val="22"/>
    <w:qFormat/>
    <w:rsid w:val="00033E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w.org/" TargetMode="External"/><Relationship Id="rId13" Type="http://schemas.openxmlformats.org/officeDocument/2006/relationships/hyperlink" Target="http://www.ncai.org" TargetMode="External"/><Relationship Id="rId18" Type="http://schemas.openxmlformats.org/officeDocument/2006/relationships/hyperlink" Target="http://www.bruegel.org" TargetMode="External"/><Relationship Id="rId26" Type="http://schemas.openxmlformats.org/officeDocument/2006/relationships/hyperlink" Target="http://www.cis.org.au" TargetMode="External"/><Relationship Id="rId3" Type="http://schemas.openxmlformats.org/officeDocument/2006/relationships/webSettings" Target="webSettings.xml"/><Relationship Id="rId21" Type="http://schemas.openxmlformats.org/officeDocument/2006/relationships/hyperlink" Target="http://www.accord.org.za" TargetMode="External"/><Relationship Id="rId7" Type="http://schemas.openxmlformats.org/officeDocument/2006/relationships/hyperlink" Target="https://www.cato.org/mission" TargetMode="External"/><Relationship Id="rId12" Type="http://schemas.openxmlformats.org/officeDocument/2006/relationships/hyperlink" Target="https://aipi.asu.edu/" TargetMode="External"/><Relationship Id="rId17" Type="http://schemas.openxmlformats.org/officeDocument/2006/relationships/hyperlink" Target="https://www.lgbtmap.org/" TargetMode="External"/><Relationship Id="rId25" Type="http://schemas.openxmlformats.org/officeDocument/2006/relationships/hyperlink" Target="http://www.adb.org/adbi/about" TargetMode="External"/><Relationship Id="rId2" Type="http://schemas.openxmlformats.org/officeDocument/2006/relationships/settings" Target="settings.xml"/><Relationship Id="rId16" Type="http://schemas.openxmlformats.org/officeDocument/2006/relationships/hyperlink" Target="http://www.aspeninstitute.org" TargetMode="External"/><Relationship Id="rId20" Type="http://schemas.openxmlformats.org/officeDocument/2006/relationships/hyperlink" Target="https://saiia.org.za/"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heritage.org/" TargetMode="External"/><Relationship Id="rId11" Type="http://schemas.openxmlformats.org/officeDocument/2006/relationships/hyperlink" Target="http://www.theblackinstitute.org" TargetMode="External"/><Relationship Id="rId24" Type="http://schemas.openxmlformats.org/officeDocument/2006/relationships/hyperlink" Target="http://www.ccs.in/aboutus" TargetMode="External"/><Relationship Id="rId5" Type="http://schemas.openxmlformats.org/officeDocument/2006/relationships/hyperlink" Target="https://www.brookings.edu/" TargetMode="External"/><Relationship Id="rId15" Type="http://schemas.openxmlformats.org/officeDocument/2006/relationships/hyperlink" Target="http://www.rand.org" TargetMode="External"/><Relationship Id="rId23" Type="http://schemas.openxmlformats.org/officeDocument/2006/relationships/hyperlink" Target="http://www.siis.org.cn" TargetMode="External"/><Relationship Id="rId28" Type="http://schemas.openxmlformats.org/officeDocument/2006/relationships/hyperlink" Target="http://www.flasco.org" TargetMode="External"/><Relationship Id="rId10" Type="http://schemas.openxmlformats.org/officeDocument/2006/relationships/hyperlink" Target="http://www.jointcenter.org" TargetMode="External"/><Relationship Id="rId19" Type="http://schemas.openxmlformats.org/officeDocument/2006/relationships/hyperlink" Target="http://www.chathamhouse.org" TargetMode="External"/><Relationship Id="rId4" Type="http://schemas.openxmlformats.org/officeDocument/2006/relationships/hyperlink" Target="https://thebestschools.org/features/most-influential-think-tanks/" TargetMode="External"/><Relationship Id="rId9" Type="http://schemas.openxmlformats.org/officeDocument/2006/relationships/hyperlink" Target="http://www.csis.org" TargetMode="External"/><Relationship Id="rId14" Type="http://schemas.openxmlformats.org/officeDocument/2006/relationships/hyperlink" Target="http://www.cfr.org" TargetMode="External"/><Relationship Id="rId22" Type="http://schemas.openxmlformats.org/officeDocument/2006/relationships/hyperlink" Target="http://www.kdi.re.kr/kdi_eng/main" TargetMode="External"/><Relationship Id="rId27" Type="http://schemas.openxmlformats.org/officeDocument/2006/relationships/hyperlink" Target="http://www.cepal.org/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1780</TotalTime>
  <Pages>6</Pages>
  <Words>2786</Words>
  <Characters>17028</Characters>
  <Application>Microsoft Office Word</Application>
  <DocSecurity>0</DocSecurity>
  <Lines>327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Swisher,Marilyn E</dc:creator>
  <cp:keywords/>
  <dc:description/>
  <cp:lastModifiedBy>Swisher,Marilyn E</cp:lastModifiedBy>
  <cp:revision>4</cp:revision>
  <dcterms:created xsi:type="dcterms:W3CDTF">2021-01-07T17:25:00Z</dcterms:created>
  <dcterms:modified xsi:type="dcterms:W3CDTF">2021-01-09T09:13:00Z</dcterms:modified>
</cp:coreProperties>
</file>